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 xml:space="preserve">/MTM </w:t>
      </w:r>
      <w:r w:rsidR="00F10E83">
        <w:rPr>
          <w:rFonts w:ascii="Calibri" w:hAnsi="Calibri"/>
          <w:b/>
        </w:rPr>
        <w:t xml:space="preserve">EDI </w:t>
      </w:r>
      <w:r>
        <w:rPr>
          <w:rFonts w:ascii="Calibri" w:hAnsi="Calibri"/>
          <w:b/>
        </w:rPr>
        <w:t>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536C94">
        <w:rPr>
          <w:rFonts w:ascii="Calibri" w:hAnsi="Calibri"/>
        </w:rPr>
        <w:t>Monday</w:t>
      </w:r>
      <w:r w:rsidR="000E59F4">
        <w:rPr>
          <w:rFonts w:ascii="Calibri" w:hAnsi="Calibri"/>
        </w:rPr>
        <w:t xml:space="preserve">, </w:t>
      </w:r>
      <w:r w:rsidR="00A26CAE">
        <w:rPr>
          <w:rFonts w:ascii="Calibri" w:hAnsi="Calibri"/>
        </w:rPr>
        <w:t>November 5,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DD3C43">
        <w:rPr>
          <w:rFonts w:ascii="Calibri" w:hAnsi="Calibri"/>
        </w:rPr>
        <w:t>807 659 133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5376E5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  <w:highlight w:val="cyan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Ranichandhira Nandakumar</w:t>
      </w:r>
      <w:r w:rsidR="006A1161" w:rsidRPr="005376E5">
        <w:rPr>
          <w:rFonts w:asciiTheme="minorHAnsi" w:eastAsiaTheme="minorHAnsi" w:hAnsiTheme="minorHAnsi"/>
          <w:sz w:val="20"/>
          <w:szCs w:val="20"/>
          <w:highlight w:val="cyan"/>
        </w:rPr>
        <w:t>,</w:t>
      </w:r>
      <w:r w:rsidR="006A1161" w:rsidRPr="005376E5">
        <w:rPr>
          <w:sz w:val="20"/>
          <w:szCs w:val="20"/>
          <w:highlight w:val="cyan"/>
        </w:rPr>
        <w:t xml:space="preserve"> </w:t>
      </w:r>
      <w:r w:rsidR="006A1161" w:rsidRPr="005376E5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6A1161" w:rsidRPr="00A26CAE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Gilu Chathaparampil</w:t>
      </w:r>
      <w:r w:rsidR="006A1161" w:rsidRPr="005376E5">
        <w:rPr>
          <w:rFonts w:asciiTheme="minorHAnsi" w:eastAsiaTheme="minorHAnsi" w:hAnsiTheme="minorHAnsi"/>
          <w:sz w:val="20"/>
          <w:szCs w:val="20"/>
          <w:highlight w:val="cyan"/>
        </w:rPr>
        <w:t>,</w:t>
      </w:r>
      <w:r w:rsidR="006A1161" w:rsidRPr="005376E5">
        <w:rPr>
          <w:sz w:val="20"/>
          <w:szCs w:val="20"/>
          <w:highlight w:val="cyan"/>
        </w:rPr>
        <w:t xml:space="preserve"> </w:t>
      </w:r>
      <w:r w:rsidR="006A1161" w:rsidRPr="005376E5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6A1161" w:rsidRPr="00A26CAE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Josh Heidbrier,</w:t>
      </w:r>
      <w:r w:rsidRPr="005376E5">
        <w:rPr>
          <w:sz w:val="20"/>
          <w:szCs w:val="20"/>
          <w:highlight w:val="cyan"/>
        </w:rPr>
        <w:t xml:space="preserve"> </w:t>
      </w: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0E59F4" w:rsidRPr="00A26CAE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Jon Cline, Manager, Product Delivery, Business Technology</w:t>
      </w:r>
    </w:p>
    <w:p w:rsidR="00E4374C" w:rsidRPr="00A26CAE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Stacy Brune, Manager Business Implementation</w:t>
      </w:r>
      <w:r w:rsidRPr="00A26CAE">
        <w:rPr>
          <w:rFonts w:asciiTheme="minorHAnsi" w:eastAsiaTheme="minorHAnsi" w:hAnsiTheme="minorHAnsi"/>
          <w:sz w:val="20"/>
          <w:szCs w:val="20"/>
        </w:rPr>
        <w:t xml:space="preserve"> </w:t>
      </w:r>
    </w:p>
    <w:p w:rsidR="00935C23" w:rsidRPr="00A26CAE" w:rsidRDefault="00935C23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6A1161" w:rsidRPr="00A26CAE" w:rsidRDefault="006A1161" w:rsidP="006A1161">
      <w:pPr>
        <w:spacing w:after="0" w:line="240" w:lineRule="auto"/>
        <w:rPr>
          <w:rFonts w:asciiTheme="minorHAnsi" w:eastAsiaTheme="minorHAnsi" w:hAnsiTheme="minorHAnsi"/>
          <w:b/>
          <w:sz w:val="20"/>
          <w:szCs w:val="20"/>
        </w:rPr>
      </w:pPr>
    </w:p>
    <w:p w:rsidR="000B55EF" w:rsidRPr="00A26CAE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A26CAE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A26CAE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A26CAE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A26CAE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Mario Olivieri</w:t>
      </w:r>
    </w:p>
    <w:p w:rsidR="006A1161" w:rsidRPr="00A26CAE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Marlanea Peabody</w:t>
      </w:r>
    </w:p>
    <w:p w:rsidR="006A1161" w:rsidRPr="00A26CAE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Lissa DiMauro</w:t>
      </w:r>
    </w:p>
    <w:p w:rsidR="006A1161" w:rsidRPr="00A26CAE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Jason Lyon</w:t>
      </w:r>
    </w:p>
    <w:p w:rsidR="006A1161" w:rsidRPr="00A26CAE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Hector Rivera</w:t>
      </w:r>
    </w:p>
    <w:p w:rsidR="00E17BCA" w:rsidRPr="00A26CAE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Eric Ninneman</w:t>
      </w:r>
    </w:p>
    <w:p w:rsidR="00E17BCA" w:rsidRPr="00A26CAE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Mary Jane Nardone</w:t>
      </w:r>
      <w:r w:rsidR="005376E5" w:rsidRPr="005376E5">
        <w:rPr>
          <w:rFonts w:asciiTheme="minorHAnsi" w:eastAsiaTheme="minorHAnsi" w:hAnsiTheme="minorHAnsi"/>
          <w:sz w:val="20"/>
          <w:szCs w:val="20"/>
          <w:highlight w:val="cyan"/>
        </w:rPr>
        <w:t xml:space="preserve"> - DXC</w:t>
      </w:r>
    </w:p>
    <w:p w:rsidR="00E17BCA" w:rsidRPr="00A26CAE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Sandra Bates</w:t>
      </w:r>
    </w:p>
    <w:p w:rsidR="003A3841" w:rsidRPr="00A26CAE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 xml:space="preserve">Rajesh </w:t>
      </w:r>
    </w:p>
    <w:p w:rsidR="005E3B25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A26CAE">
        <w:rPr>
          <w:rFonts w:asciiTheme="minorHAnsi" w:eastAsiaTheme="minorHAnsi" w:hAnsiTheme="minorHAnsi"/>
          <w:sz w:val="20"/>
          <w:szCs w:val="20"/>
        </w:rPr>
        <w:t>Scott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</w:p>
    <w:p w:rsidR="005376E5" w:rsidRDefault="005376E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5376E5">
        <w:rPr>
          <w:rFonts w:asciiTheme="minorHAnsi" w:eastAsiaTheme="minorHAnsi" w:hAnsiTheme="minorHAnsi"/>
          <w:sz w:val="20"/>
          <w:szCs w:val="20"/>
          <w:highlight w:val="cyan"/>
        </w:rPr>
        <w:t>Stephen Fugate - DXC</w:t>
      </w:r>
    </w:p>
    <w:p w:rsidR="003A3841" w:rsidRPr="006A1161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Pr="00415AE6" w:rsidRDefault="00B145C9" w:rsidP="000B55EF">
      <w:pPr>
        <w:pStyle w:val="BodyText"/>
        <w:rPr>
          <w:rFonts w:ascii="Calibri" w:hAnsi="Calibri"/>
          <w:b/>
          <w:sz w:val="28"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0E59F4" w:rsidRPr="000C730E" w:rsidRDefault="000E59F4" w:rsidP="000E59F4">
      <w:pPr>
        <w:pStyle w:val="ListParagraph"/>
        <w:ind w:left="504"/>
        <w:rPr>
          <w:rFonts w:ascii="Calibri" w:hAnsi="Calibri"/>
          <w:sz w:val="22"/>
          <w:szCs w:val="22"/>
        </w:rPr>
      </w:pPr>
    </w:p>
    <w:p w:rsidR="00B314A7" w:rsidRDefault="00B314A7" w:rsidP="00B314A7">
      <w:pPr>
        <w:pStyle w:val="ListParagraph"/>
        <w:ind w:left="1080"/>
        <w:rPr>
          <w:rFonts w:ascii="Calibri" w:hAnsi="Calibri"/>
          <w:sz w:val="22"/>
          <w:szCs w:val="22"/>
        </w:rPr>
      </w:pPr>
    </w:p>
    <w:p w:rsidR="009B7B23" w:rsidRPr="000B16DC" w:rsidRDefault="009B7B23" w:rsidP="000B16DC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B16DC">
        <w:rPr>
          <w:rFonts w:ascii="Calibri" w:hAnsi="Calibri"/>
          <w:sz w:val="22"/>
          <w:szCs w:val="22"/>
          <w:lang w:val="en-US"/>
        </w:rPr>
        <w:t>Provider Enrollment – MTM enrollment complete.</w:t>
      </w:r>
    </w:p>
    <w:p w:rsidR="00463B2E" w:rsidRPr="003A3841" w:rsidRDefault="00463B2E" w:rsidP="00463B2E">
      <w:pPr>
        <w:pStyle w:val="PlainText"/>
        <w:ind w:left="1656" w:firstLine="0"/>
        <w:rPr>
          <w:rFonts w:ascii="Calibri" w:hAnsi="Calibri"/>
          <w:sz w:val="22"/>
          <w:szCs w:val="22"/>
          <w:lang w:val="en-US"/>
        </w:rPr>
      </w:pPr>
      <w:bookmarkStart w:id="0" w:name="_GoBack"/>
      <w:bookmarkEnd w:id="0"/>
    </w:p>
    <w:p w:rsidR="00C83103" w:rsidRPr="000C730E" w:rsidRDefault="00C83103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0C730E">
        <w:rPr>
          <w:rFonts w:ascii="Calibri" w:hAnsi="Calibri"/>
          <w:sz w:val="22"/>
          <w:szCs w:val="22"/>
          <w:lang w:val="en-US"/>
        </w:rPr>
        <w:t>EDI</w:t>
      </w:r>
    </w:p>
    <w:p w:rsidR="00C83103" w:rsidRDefault="00C83103" w:rsidP="006A1161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751E5D">
        <w:rPr>
          <w:rFonts w:ascii="Calibri" w:hAnsi="Calibri"/>
          <w:sz w:val="22"/>
          <w:szCs w:val="22"/>
          <w:lang w:val="en-US"/>
        </w:rPr>
        <w:t>Eligibility</w:t>
      </w:r>
    </w:p>
    <w:p w:rsidR="000B16DC" w:rsidRDefault="000B16DC" w:rsidP="000B16DC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Medicaid test file delivery</w:t>
      </w:r>
      <w:r w:rsidR="00436ECB">
        <w:rPr>
          <w:rFonts w:ascii="Calibri" w:hAnsi="Calibri"/>
          <w:sz w:val="22"/>
          <w:szCs w:val="22"/>
          <w:lang w:val="en-US"/>
        </w:rPr>
        <w:t xml:space="preserve"> </w:t>
      </w:r>
    </w:p>
    <w:p w:rsidR="005376E5" w:rsidRPr="00F90189" w:rsidRDefault="005376E5" w:rsidP="005376E5">
      <w:pPr>
        <w:pStyle w:val="PlainText"/>
        <w:numPr>
          <w:ilvl w:val="3"/>
          <w:numId w:val="1"/>
        </w:numPr>
        <w:rPr>
          <w:rFonts w:ascii="Calibri" w:hAnsi="Calibri"/>
          <w:b/>
          <w:color w:val="8F3694" w:themeColor="accent3"/>
          <w:sz w:val="22"/>
          <w:szCs w:val="22"/>
          <w:lang w:val="en-US"/>
        </w:rPr>
      </w:pPr>
      <w:r w:rsidRPr="00F90189">
        <w:rPr>
          <w:rFonts w:ascii="Calibri" w:hAnsi="Calibri"/>
          <w:b/>
          <w:color w:val="8F3694" w:themeColor="accent3"/>
          <w:sz w:val="22"/>
          <w:szCs w:val="22"/>
          <w:lang w:val="en-US"/>
        </w:rPr>
        <w:t>Small test file will be available at the end of this week 11/9/2018</w:t>
      </w:r>
    </w:p>
    <w:p w:rsidR="005376E5" w:rsidRDefault="009B7B23" w:rsidP="000B16DC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 w:rsidRPr="000B16DC">
        <w:rPr>
          <w:rFonts w:ascii="Calibri" w:hAnsi="Calibri"/>
          <w:sz w:val="22"/>
          <w:szCs w:val="22"/>
          <w:lang w:val="en-US"/>
        </w:rPr>
        <w:t>File layout for TANF</w:t>
      </w:r>
    </w:p>
    <w:p w:rsidR="00F90189" w:rsidRDefault="00F90189" w:rsidP="00EA7D4B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F90189">
        <w:rPr>
          <w:rFonts w:ascii="Calibri" w:hAnsi="Calibri"/>
          <w:color w:val="8F3694" w:themeColor="accent3"/>
          <w:sz w:val="22"/>
          <w:szCs w:val="22"/>
          <w:lang w:val="en-US"/>
        </w:rPr>
        <w:t>MTM – layout looks fine</w:t>
      </w:r>
    </w:p>
    <w:p w:rsidR="00A9285F" w:rsidRPr="00F90189" w:rsidRDefault="005376E5" w:rsidP="00EA7D4B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F9018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Timing for test file - </w:t>
      </w:r>
      <w:r w:rsidR="006602C5" w:rsidRPr="00F9018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should be able to deliver file by the end of the week 11/9/2018. Stephen to confirm. </w:t>
      </w:r>
    </w:p>
    <w:p w:rsidR="006602C5" w:rsidRPr="00F90189" w:rsidRDefault="006602C5" w:rsidP="005376E5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F90189">
        <w:rPr>
          <w:rFonts w:ascii="Calibri" w:hAnsi="Calibri"/>
          <w:color w:val="8F3694" w:themeColor="accent3"/>
          <w:sz w:val="22"/>
          <w:szCs w:val="22"/>
          <w:lang w:val="en-US"/>
        </w:rPr>
        <w:lastRenderedPageBreak/>
        <w:t>Frequency – daily file for those eligible for the current month and next month. Daily full file</w:t>
      </w:r>
    </w:p>
    <w:p w:rsidR="006602C5" w:rsidRPr="00F90189" w:rsidRDefault="006602C5" w:rsidP="005376E5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F9018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Comes through SFTP site. Separate location. </w:t>
      </w:r>
    </w:p>
    <w:p w:rsidR="006602C5" w:rsidRPr="00F90189" w:rsidRDefault="006602C5" w:rsidP="005376E5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F90189">
        <w:rPr>
          <w:rFonts w:ascii="Calibri" w:hAnsi="Calibri"/>
          <w:color w:val="8F3694" w:themeColor="accent3"/>
          <w:sz w:val="22"/>
          <w:szCs w:val="22"/>
          <w:lang w:val="en-US"/>
        </w:rPr>
        <w:t>SFTP – encounter file submission</w:t>
      </w:r>
    </w:p>
    <w:p w:rsidR="000B16DC" w:rsidRPr="000B16DC" w:rsidRDefault="00A26CAE" w:rsidP="000B16DC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ETP historical data</w:t>
      </w:r>
      <w:r w:rsidR="00F90189">
        <w:rPr>
          <w:rFonts w:ascii="Calibri" w:hAnsi="Calibri"/>
          <w:sz w:val="22"/>
          <w:szCs w:val="22"/>
          <w:lang w:val="en-US"/>
        </w:rPr>
        <w:t xml:space="preserve"> – </w:t>
      </w:r>
      <w:r w:rsidR="00F90189" w:rsidRPr="00F90189">
        <w:rPr>
          <w:rFonts w:ascii="Calibri" w:hAnsi="Calibri"/>
          <w:b/>
          <w:color w:val="8F3694" w:themeColor="accent3"/>
          <w:sz w:val="22"/>
          <w:szCs w:val="22"/>
          <w:lang w:val="en-US"/>
        </w:rPr>
        <w:t>EOHHS to circle back with current vendor on timing</w:t>
      </w:r>
      <w:r w:rsidR="00F90189" w:rsidRPr="00F90189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</w:t>
      </w:r>
    </w:p>
    <w:p w:rsidR="000E59F4" w:rsidRDefault="000E59F4" w:rsidP="00E17BCA">
      <w:pPr>
        <w:pStyle w:val="PlainText"/>
        <w:ind w:left="1224" w:firstLine="0"/>
        <w:rPr>
          <w:rFonts w:ascii="Calibri" w:hAnsi="Calibri"/>
          <w:color w:val="8F3694" w:themeColor="accent3"/>
          <w:sz w:val="22"/>
          <w:szCs w:val="22"/>
          <w:lang w:val="en-US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394C21" w:rsidTr="004759CD">
        <w:tc>
          <w:tcPr>
            <w:tcW w:w="10008" w:type="dxa"/>
            <w:gridSpan w:val="5"/>
            <w:shd w:val="clear" w:color="auto" w:fill="012736" w:themeFill="accent1" w:themeFillShade="80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394C21" w:rsidTr="004759CD">
        <w:tc>
          <w:tcPr>
            <w:tcW w:w="3411" w:type="dxa"/>
            <w:gridSpan w:val="2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Due Date</w:t>
            </w:r>
          </w:p>
        </w:tc>
      </w:tr>
      <w:tr w:rsidR="00F90189" w:rsidTr="004759CD">
        <w:tc>
          <w:tcPr>
            <w:tcW w:w="468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Eligibility test file </w:t>
            </w:r>
          </w:p>
        </w:tc>
        <w:tc>
          <w:tcPr>
            <w:tcW w:w="1597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F90189" w:rsidTr="000B16DC">
        <w:trPr>
          <w:trHeight w:val="233"/>
        </w:trPr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ETP Historical data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11/19/2018</w:t>
            </w:r>
          </w:p>
        </w:tc>
      </w:tr>
      <w:tr w:rsidR="00F90189" w:rsidTr="004759CD">
        <w:tc>
          <w:tcPr>
            <w:tcW w:w="468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90189" w:rsidTr="004759CD">
        <w:tc>
          <w:tcPr>
            <w:tcW w:w="468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State Fiscal Calendar for eligibility delivery</w:t>
            </w:r>
          </w:p>
        </w:tc>
        <w:tc>
          <w:tcPr>
            <w:tcW w:w="1597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DXC</w:t>
            </w:r>
          </w:p>
        </w:tc>
        <w:tc>
          <w:tcPr>
            <w:tcW w:w="3560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sign up as Provider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10/19/2018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B2B Secure Email Form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11/5/2018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TANF Payment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1A54CE" w:rsidRDefault="001A54CE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3F1356" w:rsidRDefault="003F1356" w:rsidP="00782548">
      <w:pPr>
        <w:pStyle w:val="PlainText"/>
        <w:spacing w:line="276" w:lineRule="auto"/>
        <w:ind w:left="1440" w:firstLine="0"/>
        <w:rPr>
          <w:rFonts w:ascii="Calibri" w:hAnsi="Calibri"/>
          <w:b/>
          <w:sz w:val="22"/>
          <w:szCs w:val="22"/>
          <w:lang w:val="en-US"/>
        </w:rPr>
      </w:pPr>
    </w:p>
    <w:sectPr w:rsidR="003F1356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7E" w:rsidRDefault="0083567E" w:rsidP="006A6F38">
      <w:pPr>
        <w:spacing w:after="0" w:line="240" w:lineRule="auto"/>
      </w:pPr>
      <w:r>
        <w:separator/>
      </w:r>
    </w:p>
  </w:endnote>
  <w:end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F90189">
      <w:rPr>
        <w:rStyle w:val="PageNumber"/>
        <w:rFonts w:cs="Arial"/>
        <w:b/>
        <w:noProof/>
        <w:color w:val="FFFFFF"/>
      </w:rPr>
      <w:t>2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7E" w:rsidRDefault="0083567E" w:rsidP="006A6F38">
      <w:pPr>
        <w:spacing w:after="0" w:line="240" w:lineRule="auto"/>
      </w:pPr>
      <w:r>
        <w:separator/>
      </w:r>
    </w:p>
  </w:footnote>
  <w:foot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5A507F93"/>
    <w:multiLevelType w:val="multilevel"/>
    <w:tmpl w:val="CC38238E"/>
    <w:numStyleLink w:val="DanasListStyle"/>
  </w:abstractNum>
  <w:abstractNum w:abstractNumId="3" w15:restartNumberingAfterBreak="0">
    <w:nsid w:val="5F4530C3"/>
    <w:multiLevelType w:val="hybridMultilevel"/>
    <w:tmpl w:val="AA7262B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637013E0"/>
    <w:multiLevelType w:val="hybridMultilevel"/>
    <w:tmpl w:val="AA588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6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C6A27"/>
    <w:multiLevelType w:val="hybridMultilevel"/>
    <w:tmpl w:val="7380532C"/>
    <w:lvl w:ilvl="0" w:tplc="D27A3620">
      <w:start w:val="4"/>
      <w:numFmt w:val="bullet"/>
      <w:lvlText w:val="-"/>
      <w:lvlJc w:val="left"/>
      <w:pPr>
        <w:ind w:left="273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8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30E4A"/>
    <w:rsid w:val="00034A2D"/>
    <w:rsid w:val="00034FC1"/>
    <w:rsid w:val="00036296"/>
    <w:rsid w:val="0004078B"/>
    <w:rsid w:val="00044D9F"/>
    <w:rsid w:val="000503F8"/>
    <w:rsid w:val="00056CCF"/>
    <w:rsid w:val="00065D71"/>
    <w:rsid w:val="000716E8"/>
    <w:rsid w:val="00080DB6"/>
    <w:rsid w:val="0008610B"/>
    <w:rsid w:val="00087460"/>
    <w:rsid w:val="00095E60"/>
    <w:rsid w:val="000A5E8F"/>
    <w:rsid w:val="000B16DC"/>
    <w:rsid w:val="000B55EF"/>
    <w:rsid w:val="000B58A9"/>
    <w:rsid w:val="000C34D7"/>
    <w:rsid w:val="000C48A9"/>
    <w:rsid w:val="000C730E"/>
    <w:rsid w:val="000D4E10"/>
    <w:rsid w:val="000E59F4"/>
    <w:rsid w:val="000E65BA"/>
    <w:rsid w:val="000E6773"/>
    <w:rsid w:val="000F20C7"/>
    <w:rsid w:val="000F3AEC"/>
    <w:rsid w:val="00106435"/>
    <w:rsid w:val="00111209"/>
    <w:rsid w:val="0011444B"/>
    <w:rsid w:val="001161C8"/>
    <w:rsid w:val="0013503E"/>
    <w:rsid w:val="0014180B"/>
    <w:rsid w:val="00144574"/>
    <w:rsid w:val="00170C56"/>
    <w:rsid w:val="00177AC3"/>
    <w:rsid w:val="00185E2E"/>
    <w:rsid w:val="0019707A"/>
    <w:rsid w:val="001A54CE"/>
    <w:rsid w:val="001D4FE5"/>
    <w:rsid w:val="001E32F8"/>
    <w:rsid w:val="001F2061"/>
    <w:rsid w:val="001F2288"/>
    <w:rsid w:val="001F7B05"/>
    <w:rsid w:val="00225CBD"/>
    <w:rsid w:val="00226DAF"/>
    <w:rsid w:val="00233AED"/>
    <w:rsid w:val="0023691E"/>
    <w:rsid w:val="0025187A"/>
    <w:rsid w:val="0025249C"/>
    <w:rsid w:val="00256E90"/>
    <w:rsid w:val="00257AD5"/>
    <w:rsid w:val="00272123"/>
    <w:rsid w:val="00281959"/>
    <w:rsid w:val="00286FF6"/>
    <w:rsid w:val="002916BD"/>
    <w:rsid w:val="00294993"/>
    <w:rsid w:val="002F36FD"/>
    <w:rsid w:val="003002F2"/>
    <w:rsid w:val="00317444"/>
    <w:rsid w:val="0032628C"/>
    <w:rsid w:val="00327B66"/>
    <w:rsid w:val="0033026F"/>
    <w:rsid w:val="00352742"/>
    <w:rsid w:val="00357784"/>
    <w:rsid w:val="00373677"/>
    <w:rsid w:val="00380A6A"/>
    <w:rsid w:val="00381B08"/>
    <w:rsid w:val="003827DB"/>
    <w:rsid w:val="0039144C"/>
    <w:rsid w:val="00394C21"/>
    <w:rsid w:val="003A3841"/>
    <w:rsid w:val="003A6283"/>
    <w:rsid w:val="003B3B40"/>
    <w:rsid w:val="003B4562"/>
    <w:rsid w:val="003B61D9"/>
    <w:rsid w:val="003C7620"/>
    <w:rsid w:val="003D0ACE"/>
    <w:rsid w:val="003E3F09"/>
    <w:rsid w:val="003F1356"/>
    <w:rsid w:val="00405748"/>
    <w:rsid w:val="0041469F"/>
    <w:rsid w:val="00424C4C"/>
    <w:rsid w:val="00431AC2"/>
    <w:rsid w:val="00432CA6"/>
    <w:rsid w:val="00436ECB"/>
    <w:rsid w:val="00444364"/>
    <w:rsid w:val="0044508E"/>
    <w:rsid w:val="00451194"/>
    <w:rsid w:val="00454C3C"/>
    <w:rsid w:val="00463B2E"/>
    <w:rsid w:val="0046461F"/>
    <w:rsid w:val="0046553E"/>
    <w:rsid w:val="00476388"/>
    <w:rsid w:val="00484D86"/>
    <w:rsid w:val="004964C0"/>
    <w:rsid w:val="004B47B7"/>
    <w:rsid w:val="004C12D3"/>
    <w:rsid w:val="004D1A76"/>
    <w:rsid w:val="005129A3"/>
    <w:rsid w:val="00536C94"/>
    <w:rsid w:val="005376E5"/>
    <w:rsid w:val="00540121"/>
    <w:rsid w:val="00550590"/>
    <w:rsid w:val="00557977"/>
    <w:rsid w:val="00571722"/>
    <w:rsid w:val="005767AC"/>
    <w:rsid w:val="00586BEC"/>
    <w:rsid w:val="00593755"/>
    <w:rsid w:val="005A7815"/>
    <w:rsid w:val="005B417F"/>
    <w:rsid w:val="005B488D"/>
    <w:rsid w:val="005D1658"/>
    <w:rsid w:val="005E3B25"/>
    <w:rsid w:val="005F0FA3"/>
    <w:rsid w:val="00602FAD"/>
    <w:rsid w:val="006040A7"/>
    <w:rsid w:val="006123E4"/>
    <w:rsid w:val="00615501"/>
    <w:rsid w:val="00621199"/>
    <w:rsid w:val="0063260F"/>
    <w:rsid w:val="0063580C"/>
    <w:rsid w:val="00655F74"/>
    <w:rsid w:val="006602C5"/>
    <w:rsid w:val="00662141"/>
    <w:rsid w:val="0067144B"/>
    <w:rsid w:val="00671DC4"/>
    <w:rsid w:val="00672361"/>
    <w:rsid w:val="00675E6D"/>
    <w:rsid w:val="006773D7"/>
    <w:rsid w:val="00681585"/>
    <w:rsid w:val="00681D6F"/>
    <w:rsid w:val="006A1161"/>
    <w:rsid w:val="006A6F38"/>
    <w:rsid w:val="006B2E14"/>
    <w:rsid w:val="006C4AD5"/>
    <w:rsid w:val="006E297F"/>
    <w:rsid w:val="007132EF"/>
    <w:rsid w:val="00714E76"/>
    <w:rsid w:val="00722E50"/>
    <w:rsid w:val="00751E5D"/>
    <w:rsid w:val="0075335E"/>
    <w:rsid w:val="007778FD"/>
    <w:rsid w:val="00782548"/>
    <w:rsid w:val="00785BD5"/>
    <w:rsid w:val="007A0943"/>
    <w:rsid w:val="007A196E"/>
    <w:rsid w:val="007A2887"/>
    <w:rsid w:val="007B726E"/>
    <w:rsid w:val="007C6965"/>
    <w:rsid w:val="007D5752"/>
    <w:rsid w:val="007E0C39"/>
    <w:rsid w:val="007E2F39"/>
    <w:rsid w:val="007E3D93"/>
    <w:rsid w:val="00803198"/>
    <w:rsid w:val="00807372"/>
    <w:rsid w:val="0081503B"/>
    <w:rsid w:val="00815E72"/>
    <w:rsid w:val="00824903"/>
    <w:rsid w:val="0083567E"/>
    <w:rsid w:val="00841F7C"/>
    <w:rsid w:val="00863690"/>
    <w:rsid w:val="00874874"/>
    <w:rsid w:val="00874CE7"/>
    <w:rsid w:val="00876C2E"/>
    <w:rsid w:val="00880AA7"/>
    <w:rsid w:val="00881EB3"/>
    <w:rsid w:val="00885FEA"/>
    <w:rsid w:val="008945D1"/>
    <w:rsid w:val="008A01E0"/>
    <w:rsid w:val="008B2C96"/>
    <w:rsid w:val="008C0AB0"/>
    <w:rsid w:val="008C4E3A"/>
    <w:rsid w:val="008C5D34"/>
    <w:rsid w:val="008C7E0C"/>
    <w:rsid w:val="008D23D4"/>
    <w:rsid w:val="008F0982"/>
    <w:rsid w:val="00926F75"/>
    <w:rsid w:val="009318FA"/>
    <w:rsid w:val="00931CBB"/>
    <w:rsid w:val="00935C23"/>
    <w:rsid w:val="009409E3"/>
    <w:rsid w:val="009422A2"/>
    <w:rsid w:val="00942C17"/>
    <w:rsid w:val="00947DF4"/>
    <w:rsid w:val="00950B0C"/>
    <w:rsid w:val="00953AFA"/>
    <w:rsid w:val="00954076"/>
    <w:rsid w:val="00970877"/>
    <w:rsid w:val="00975C8C"/>
    <w:rsid w:val="00977EDE"/>
    <w:rsid w:val="009927B8"/>
    <w:rsid w:val="009A2F3E"/>
    <w:rsid w:val="009A56E2"/>
    <w:rsid w:val="009B1291"/>
    <w:rsid w:val="009B7B23"/>
    <w:rsid w:val="009E0A45"/>
    <w:rsid w:val="009F6D37"/>
    <w:rsid w:val="00A06CDA"/>
    <w:rsid w:val="00A22993"/>
    <w:rsid w:val="00A24764"/>
    <w:rsid w:val="00A26CAE"/>
    <w:rsid w:val="00A35CD3"/>
    <w:rsid w:val="00A36BF6"/>
    <w:rsid w:val="00A42809"/>
    <w:rsid w:val="00A700BD"/>
    <w:rsid w:val="00A77FA6"/>
    <w:rsid w:val="00A86859"/>
    <w:rsid w:val="00A9285F"/>
    <w:rsid w:val="00A96F9A"/>
    <w:rsid w:val="00AA0A8A"/>
    <w:rsid w:val="00AA6B39"/>
    <w:rsid w:val="00AA7141"/>
    <w:rsid w:val="00AA78FB"/>
    <w:rsid w:val="00AD5152"/>
    <w:rsid w:val="00AD6916"/>
    <w:rsid w:val="00AF1E94"/>
    <w:rsid w:val="00AF507E"/>
    <w:rsid w:val="00B00E00"/>
    <w:rsid w:val="00B145C9"/>
    <w:rsid w:val="00B16620"/>
    <w:rsid w:val="00B17308"/>
    <w:rsid w:val="00B22928"/>
    <w:rsid w:val="00B27337"/>
    <w:rsid w:val="00B314A7"/>
    <w:rsid w:val="00B529D5"/>
    <w:rsid w:val="00B52AB5"/>
    <w:rsid w:val="00B607DB"/>
    <w:rsid w:val="00B62BD0"/>
    <w:rsid w:val="00B6527B"/>
    <w:rsid w:val="00B9157A"/>
    <w:rsid w:val="00BA092F"/>
    <w:rsid w:val="00BB2BE2"/>
    <w:rsid w:val="00BC7E73"/>
    <w:rsid w:val="00C00CE3"/>
    <w:rsid w:val="00C11604"/>
    <w:rsid w:val="00C3689D"/>
    <w:rsid w:val="00C66637"/>
    <w:rsid w:val="00C80D04"/>
    <w:rsid w:val="00C83103"/>
    <w:rsid w:val="00C95A70"/>
    <w:rsid w:val="00CA497C"/>
    <w:rsid w:val="00CA58A1"/>
    <w:rsid w:val="00CA685B"/>
    <w:rsid w:val="00CB3449"/>
    <w:rsid w:val="00D01BE5"/>
    <w:rsid w:val="00D12B5F"/>
    <w:rsid w:val="00D2049C"/>
    <w:rsid w:val="00D24BD0"/>
    <w:rsid w:val="00D25136"/>
    <w:rsid w:val="00D27697"/>
    <w:rsid w:val="00D314A3"/>
    <w:rsid w:val="00D44A11"/>
    <w:rsid w:val="00D56A02"/>
    <w:rsid w:val="00DA4C78"/>
    <w:rsid w:val="00DB4E6D"/>
    <w:rsid w:val="00DB61C6"/>
    <w:rsid w:val="00DC735B"/>
    <w:rsid w:val="00DD3C43"/>
    <w:rsid w:val="00DD52CC"/>
    <w:rsid w:val="00DE3C6D"/>
    <w:rsid w:val="00E132D7"/>
    <w:rsid w:val="00E17BCA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F00DBB"/>
    <w:rsid w:val="00F02352"/>
    <w:rsid w:val="00F1029F"/>
    <w:rsid w:val="00F10E83"/>
    <w:rsid w:val="00F14079"/>
    <w:rsid w:val="00F1639A"/>
    <w:rsid w:val="00F24EAD"/>
    <w:rsid w:val="00F255D5"/>
    <w:rsid w:val="00F30375"/>
    <w:rsid w:val="00F309AB"/>
    <w:rsid w:val="00F3357C"/>
    <w:rsid w:val="00F341F6"/>
    <w:rsid w:val="00F3685B"/>
    <w:rsid w:val="00F509F6"/>
    <w:rsid w:val="00F527AD"/>
    <w:rsid w:val="00F649FF"/>
    <w:rsid w:val="00F67B5B"/>
    <w:rsid w:val="00F7352C"/>
    <w:rsid w:val="00F84F54"/>
    <w:rsid w:val="00F90189"/>
    <w:rsid w:val="00F90237"/>
    <w:rsid w:val="00F950A4"/>
    <w:rsid w:val="00FB42F4"/>
    <w:rsid w:val="00FB63CD"/>
    <w:rsid w:val="00FD3D2E"/>
    <w:rsid w:val="00FD5547"/>
    <w:rsid w:val="00FD588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1FFFD-0732-4C36-A5CE-30ECB5854579}"/>
</file>

<file path=customXml/itemProps2.xml><?xml version="1.0" encoding="utf-8"?>
<ds:datastoreItem xmlns:ds="http://schemas.openxmlformats.org/officeDocument/2006/customXml" ds:itemID="{73902CF4-6A1E-4199-94D9-814110DB5ED4}"/>
</file>

<file path=customXml/itemProps3.xml><?xml version="1.0" encoding="utf-8"?>
<ds:datastoreItem xmlns:ds="http://schemas.openxmlformats.org/officeDocument/2006/customXml" ds:itemID="{4DC743A3-33F6-4FB9-BF77-1FE042959B7C}"/>
</file>

<file path=customXml/itemProps4.xml><?xml version="1.0" encoding="utf-8"?>
<ds:datastoreItem xmlns:ds="http://schemas.openxmlformats.org/officeDocument/2006/customXml" ds:itemID="{7DA6B9C7-F9D3-438F-AE72-BAE73C2E2D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2</cp:revision>
  <cp:lastPrinted>2015-03-06T17:23:00Z</cp:lastPrinted>
  <dcterms:created xsi:type="dcterms:W3CDTF">2018-11-05T19:24:00Z</dcterms:created>
  <dcterms:modified xsi:type="dcterms:W3CDTF">2018-11-05T19:24:00Z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